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BF" w:rsidRDefault="00FB11BF" w:rsidP="00FB11B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FB11BF" w:rsidRDefault="00FB11BF" w:rsidP="00FB11B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FB11BF" w:rsidRDefault="00FB11BF" w:rsidP="00FB11B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AE30C5">
        <w:rPr>
          <w:rFonts w:ascii="Times New Roman" w:hAnsi="Times New Roman"/>
          <w:sz w:val="24"/>
          <w:szCs w:val="24"/>
          <w:lang w:val="kk-KZ"/>
        </w:rPr>
        <w:t>27</w:t>
      </w:r>
    </w:p>
    <w:p w:rsidR="00FB11BF" w:rsidRDefault="00FB11BF" w:rsidP="00FB11BF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AE30C5">
        <w:rPr>
          <w:rFonts w:ascii="Times New Roman" w:hAnsi="Times New Roman" w:cs="Times New Roman"/>
          <w:lang w:val="kk-KZ"/>
        </w:rPr>
        <w:t>3-тараудың ең маңыздысы,</w:t>
      </w:r>
      <w:r>
        <w:rPr>
          <w:rFonts w:ascii="Times New Roman" w:hAnsi="Times New Roman" w:cs="Times New Roman"/>
          <w:lang w:val="kk-KZ"/>
        </w:rPr>
        <w:t xml:space="preserve"> есептер шығару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FB11BF" w:rsidRDefault="00FB11BF" w:rsidP="00FB11BF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</w:p>
    <w:p w:rsidR="00AE30C5" w:rsidRDefault="00FB11BF" w:rsidP="00FB11BF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AE30C5">
        <w:rPr>
          <w:rFonts w:ascii="Times New Roman" w:hAnsi="Times New Roman" w:cs="Times New Roman"/>
          <w:lang w:val="kk-KZ"/>
        </w:rPr>
        <w:t>11.4.3.15 . 3 -тараудың ең маңызыдысын талдау</w:t>
      </w:r>
      <w:r w:rsidR="00AE30C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FB11BF" w:rsidRDefault="00FB11BF" w:rsidP="00FB11BF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FB11BF" w:rsidRDefault="00AE30C5" w:rsidP="00FB11BF">
      <w:pPr>
        <w:spacing w:after="0" w:line="240" w:lineRule="auto"/>
        <w:jc w:val="both"/>
        <w:rPr>
          <w:b/>
          <w:lang w:val="kk-KZ"/>
        </w:rPr>
      </w:pPr>
      <w:r>
        <w:rPr>
          <w:rFonts w:ascii="Times New Roman" w:hAnsi="Times New Roman" w:cs="Times New Roman"/>
          <w:lang w:val="kk-KZ"/>
        </w:rPr>
        <w:t>3-ші тарауды қайталаймыз.Теориядан алған білімді практикада тиянақтау, жинақтау.</w:t>
      </w:r>
    </w:p>
    <w:p w:rsidR="00FB11BF" w:rsidRDefault="00FB11BF" w:rsidP="00FB11BF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FB11BF" w:rsidRDefault="00FB11BF" w:rsidP="00FB11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Қажетті формулаларды есіңе түсіріп жазып ал!</w:t>
      </w:r>
    </w:p>
    <w:p w:rsidR="00FB11BF" w:rsidRPr="00AE30C5" w:rsidRDefault="00FB11BF" w:rsidP="00FB11B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highlight w:val="cyan"/>
          <w:lang w:val="kk-KZ"/>
        </w:rPr>
      </w:pPr>
      <w:r w:rsidRPr="00AE30C5">
        <w:rPr>
          <w:b/>
          <w:bCs/>
          <w:color w:val="000000"/>
          <w:sz w:val="21"/>
          <w:szCs w:val="21"/>
          <w:highlight w:val="cyan"/>
          <w:lang w:val="kk-KZ"/>
        </w:rPr>
        <w:t>Есептер шығару кезінде есте ұстайтын мәселелер!</w:t>
      </w:r>
    </w:p>
    <w:p w:rsidR="00FB11BF" w:rsidRPr="00AE30C5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kk-KZ"/>
        </w:rPr>
      </w:pPr>
      <w:r w:rsidRPr="00AE30C5">
        <w:rPr>
          <w:rFonts w:ascii="Times New Roman" w:hAnsi="Times New Roman" w:cs="Times New Roman"/>
          <w:color w:val="333333"/>
          <w:highlight w:val="cyan"/>
          <w:shd w:val="clear" w:color="auto" w:fill="FFFFFF"/>
          <w:lang w:val="kk-KZ"/>
        </w:rPr>
        <w:t xml:space="preserve">     Айнымалы электр тогы  еріксіз электр тербелістері болып табылады. Сондықтан айнымалы токка есептер шығарғанда еріксіз механикалық тербелістерге пайдаланған әдіс тәсілдерді пайдалану керек.Айнымалы токта кернеу 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u=U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m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sinωt заңымен өзгереді,сондақтан айнымалы ток туралы айтқанда біз синусойдалы ток туралы айтамыз. Тізбектегі ток күші i=I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m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sin(ωt+ɸ), ɸ- ток күші мен кернеу тербелістерінің фазалық ығысуы. «Айнымалы ток күші» терминін айтқанда біз ток күшінің әсерлі мәні туралы айтып тұрмыз. Оның амплитудалық мәнімен байланысы I=I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m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/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highlight w:val="cyan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highlight w:val="cyan"/>
                <w:lang w:val="kk-KZ"/>
              </w:rPr>
              <m:t>2</m:t>
            </m:r>
          </m:e>
        </m:rad>
      </m:oMath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, кернеу де тура осылай анықталады.                       Айнымалы токка есеп шығарғанда ток күші, кернеу, индукция ЭҚК-нің қандай мәндері туралы айтылып тұрғанын білу керек. (лездік мәні ме- i,u,e әсерлі мәні ме-I,U,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en-US"/>
        </w:rPr>
        <w:t>ε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амплитудалық мәні ме- I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m,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U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m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,ε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m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)</w:t>
      </w:r>
    </w:p>
    <w:p w:rsidR="00FB11BF" w:rsidRPr="00AE30C5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kk-KZ"/>
        </w:rPr>
      </w:pP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Реактивті кедергілерді актив кедергі секілді  Оммен өрнектейді. X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en-US"/>
        </w:rPr>
        <w:t>C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cyan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cyan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cyan"/>
                <w:lang w:val="kk-KZ"/>
              </w:rPr>
              <m:t>ωc</m:t>
            </m:r>
          </m:den>
        </m:f>
      </m:oMath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highlight w:val="cyan"/>
            <w:lang w:val="kk-KZ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cyan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cyan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cyan"/>
                <w:lang w:val="kk-KZ"/>
              </w:rPr>
              <m:t>2πυc</m:t>
            </m:r>
          </m:den>
        </m:f>
      </m:oMath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 , X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L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=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en-US"/>
        </w:rPr>
        <w:t>ω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L=2</w:t>
      </w:r>
      <w:proofErr w:type="spellStart"/>
      <w:r w:rsidRPr="00AE30C5">
        <w:rPr>
          <w:rFonts w:ascii="Times New Roman" w:hAnsi="Times New Roman" w:cs="Times New Roman"/>
          <w:sz w:val="24"/>
          <w:szCs w:val="24"/>
          <w:highlight w:val="cyan"/>
          <w:lang w:val="en-US"/>
        </w:rPr>
        <w:t>πυ</w:t>
      </w:r>
      <w:proofErr w:type="spellEnd"/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L</w:t>
      </w:r>
    </w:p>
    <w:p w:rsidR="00FB11BF" w:rsidRPr="00AE30C5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kk-KZ"/>
        </w:rPr>
      </w:pP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    Таза сыйымдылықты жүктемеде (R=0) ток тербелісі кернеу тербелісінен фаза бойынша  π/2-ге озады, ал тазы индутивтік жүктемеде  π/2-ге қалып қояды.</w:t>
      </w:r>
    </w:p>
    <w:p w:rsidR="00FB11BF" w:rsidRPr="00AE30C5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kk-KZ"/>
        </w:rPr>
      </w:pP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      Актив кедергісі бар өткізгіш  айнымалы ток жүргенде Q=I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perscript"/>
          <w:lang w:val="kk-KZ"/>
        </w:rPr>
        <w:t>2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Rt жылу мөлшерін бөледі, ал сыйымдылық және индуктивтің кедергіде жылу бөлінбейді.Сондықтан Джоуль-Ленц заңын айнымалы ток кезінде Q=I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perscript"/>
          <w:lang w:val="kk-KZ"/>
        </w:rPr>
        <w:t>2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Rt  формуласын пайдаланамыз. Өткізгіште айнымалы  индукция ЭҚК-шін туғызатын рамканың магнит өрісінде айналуын қарастырғанда электромагнитті индукция заңын  ε=-∆ȹ/∆t қолданған дұрыс.</w:t>
      </w:r>
    </w:p>
    <w:p w:rsidR="00FB11BF" w:rsidRPr="00AE30C5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kk-KZ"/>
        </w:rPr>
      </w:pP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      Айнымалы ток тізбегіне қосылған приборлар физикалық шамалардың әсерлік мәндерін көрсетеді.</w:t>
      </w:r>
    </w:p>
    <w:p w:rsidR="00FB11BF" w:rsidRPr="00AE30C5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kk-KZ"/>
        </w:rPr>
      </w:pP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      Егер тізбекте актив кедергі болмаса толық кедергі Z= X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L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– X</w:t>
      </w:r>
      <w:r w:rsidRPr="00AE30C5">
        <w:rPr>
          <w:rFonts w:ascii="Times New Roman" w:hAnsi="Times New Roman" w:cs="Times New Roman"/>
          <w:sz w:val="24"/>
          <w:szCs w:val="24"/>
          <w:highlight w:val="cyan"/>
          <w:vertAlign w:val="subscript"/>
          <w:lang w:val="kk-KZ"/>
        </w:rPr>
        <w:t>C</w:t>
      </w: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 xml:space="preserve"> , егер тізбекте индуктивтік катуша болмаса толық кедергі Z=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highlight w:val="cyan"/>
                <w:lang w:val="kk-KZ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highlight w:val="cyan"/>
                    <w:lang w:val="kk-KZ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highlight w:val="cyan"/>
                    <w:lang w:val="kk-KZ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highlight w:val="cyan"/>
                    <w:lang w:val="kk-KZ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highlight w:val="cyan"/>
                <w:lang w:val="kk-KZ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highlight w:val="cyan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highlight w:val="cyan"/>
                    <w:lang w:val="kk-KZ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highlight w:val="cyan"/>
                    <w:lang w:val="kk-KZ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highlight w:val="cyan"/>
                    <w:lang w:val="kk-KZ"/>
                  </w:rPr>
                  <m:t xml:space="preserve"> 2</m:t>
                </m:r>
              </m:sup>
            </m:sSup>
          </m:e>
        </m:rad>
      </m:oMath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, егер конденсатор болмаса толық кедергі қалай анықталады?</w:t>
      </w:r>
    </w:p>
    <w:p w:rsidR="00FB11BF" w:rsidRDefault="00FB11BF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E30C5">
        <w:rPr>
          <w:rFonts w:ascii="Times New Roman" w:hAnsi="Times New Roman" w:cs="Times New Roman"/>
          <w:sz w:val="24"/>
          <w:szCs w:val="24"/>
          <w:highlight w:val="cyan"/>
          <w:lang w:val="kk-KZ"/>
        </w:rPr>
        <w:t>Ток көзі полюсіндегі кернеудің лездік мәні кедергілердегі кернеудің лездің мәндерінің қосындысына тең, ал амплитудалық мәнін табу үшін векторлық диаграммаәдісін қолданамыз (амплитудалық мәндерін лездік мәндері секілді қоса алмаймыз.)</w:t>
      </w:r>
    </w:p>
    <w:p w:rsidR="00AE30C5" w:rsidRDefault="00AE30C5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Оқулықтан 91 беттегі 3-ші тараудың ең негізгі мәселелері көрсетілген, талдап оқып, өткен материалды есіңе түсір!</w:t>
      </w:r>
    </w:p>
    <w:p w:rsidR="00AE30C5" w:rsidRDefault="00AE30C5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Есеп шығарайық</w:t>
      </w:r>
    </w:p>
    <w:p w:rsidR="00AE30C5" w:rsidRDefault="00AE30C5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1ші деңгей</w:t>
      </w:r>
    </w:p>
    <w:p w:rsidR="00AE30C5" w:rsidRDefault="00AE30C5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№1 есеп: Трасформатордың бірінші орамасындағы ток күші 4А, ондағы кернеу 127В. Екінші орамадағы кернеу 35В. Екінші орамадағы ток күшін, трансформация коэффициентін тап,бұл трансформатор төмендеткіш бола ма? </w:t>
      </w:r>
    </w:p>
    <w:p w:rsidR="008F170A" w:rsidRDefault="00AE30C5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№2 есеп</w:t>
      </w:r>
      <w:r w:rsidR="008F170A">
        <w:rPr>
          <w:rFonts w:ascii="Times New Roman" w:hAnsi="Times New Roman" w:cs="Times New Roman"/>
          <w:sz w:val="24"/>
          <w:szCs w:val="24"/>
          <w:lang w:val="kk-KZ"/>
        </w:rPr>
        <w:t>: Егер катушканың индуктивтілігі 2Гн, ал айнымалы токтың жиілігі 150Гц болса, катушканың индуктивтік кедергісі қандай болғаны?</w:t>
      </w:r>
    </w:p>
    <w:p w:rsidR="008F170A" w:rsidRDefault="008F170A" w:rsidP="00FB11B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170A" w:rsidRPr="008F170A" w:rsidRDefault="008F170A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 w:rsidRPr="008F170A">
        <w:rPr>
          <w:rFonts w:ascii="Times New Roman" w:hAnsi="Times New Roman"/>
          <w:sz w:val="24"/>
          <w:szCs w:val="24"/>
          <w:lang w:val="kk-KZ"/>
        </w:rPr>
        <w:t>2-ші деңгей</w:t>
      </w:r>
    </w:p>
    <w:p w:rsidR="008F170A" w:rsidRDefault="008F170A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№3 есеп.</w:t>
      </w:r>
      <w:r w:rsidRPr="008F170A">
        <w:rPr>
          <w:rFonts w:ascii="Times New Roman" w:hAnsi="Times New Roman"/>
          <w:sz w:val="24"/>
          <w:szCs w:val="24"/>
          <w:lang w:val="kk-KZ"/>
        </w:rPr>
        <w:t>Трансформатордың бірінші орамындағы ток күшін 12А, оның ұштарындағы кернеу 1,4кВ</w:t>
      </w:r>
      <w:r>
        <w:rPr>
          <w:rFonts w:ascii="Times New Roman" w:hAnsi="Times New Roman"/>
          <w:sz w:val="24"/>
          <w:szCs w:val="24"/>
          <w:lang w:val="kk-KZ"/>
        </w:rPr>
        <w:t>. Екінші орамдағы ток күші 36А және оның ұштарындағы кернеу 1,6кВ. Трансформатордың ПЭК-і және трансформация коэффициенті неге тең болады?</w:t>
      </w:r>
    </w:p>
    <w:p w:rsidR="008F170A" w:rsidRDefault="008F170A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№4 есеп. Әсерлік мәні 120В кернеумен қоректенетін айнымалы ток тізбегіне сыйымдылығы 0,0003 Ф конденсатор мен индуктивтігі 50мГн ктаушка, ауктив кедергісі </w:t>
      </w:r>
      <w:r w:rsidR="00290445">
        <w:rPr>
          <w:rFonts w:ascii="Times New Roman" w:hAnsi="Times New Roman"/>
          <w:sz w:val="24"/>
          <w:szCs w:val="24"/>
          <w:lang w:val="kk-KZ"/>
        </w:rPr>
        <w:t>12Ом резистор тізбектей жалғанған. Өндірістік жиілікті ескере отырып, токтың тербеліс амплитудасын есептеңдер?</w:t>
      </w:r>
    </w:p>
    <w:p w:rsidR="008F170A" w:rsidRDefault="008F170A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3-деңгей</w:t>
      </w:r>
    </w:p>
    <w:p w:rsidR="008F170A" w:rsidRPr="008F170A" w:rsidRDefault="00290445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№5 есеп.</w:t>
      </w:r>
      <w:r w:rsidR="008F170A">
        <w:rPr>
          <w:rFonts w:ascii="Times New Roman" w:hAnsi="Times New Roman"/>
          <w:sz w:val="24"/>
          <w:szCs w:val="24"/>
          <w:lang w:val="kk-KZ"/>
        </w:rPr>
        <w:t>Төмендеткіш трансформатордағы ұзындығы 700м қос сымды линиясы қимасы 150мм</w:t>
      </w:r>
      <w:r w:rsidR="008F170A">
        <w:rPr>
          <w:rFonts w:ascii="Times New Roman" w:hAnsi="Times New Roman"/>
          <w:sz w:val="24"/>
          <w:szCs w:val="24"/>
          <w:vertAlign w:val="superscript"/>
          <w:lang w:val="kk-KZ"/>
        </w:rPr>
        <w:t>2</w:t>
      </w:r>
      <w:r w:rsidR="008F170A">
        <w:rPr>
          <w:rFonts w:ascii="Times New Roman" w:hAnsi="Times New Roman"/>
          <w:sz w:val="24"/>
          <w:szCs w:val="24"/>
          <w:lang w:val="kk-KZ"/>
        </w:rPr>
        <w:t xml:space="preserve"> мыс сымнан жасалған. 210В кернеудк қабылдағыш 3,2кВт энергия тұтынадыТрансформатор қысқыштарындағы кернеуді және линия сымдарындағы қуаттың шығынын табыңдар?</w:t>
      </w:r>
    </w:p>
    <w:p w:rsidR="00FB11BF" w:rsidRPr="00FF60FB" w:rsidRDefault="00FB11BF" w:rsidP="00FB11BF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§10</w:t>
      </w:r>
      <w:r w:rsidRPr="00FF60F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қайталау</w:t>
      </w:r>
    </w:p>
    <w:p w:rsidR="00FB11BF" w:rsidRPr="00290445" w:rsidRDefault="00290445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highlight w:val="cyan"/>
          <w:lang w:val="kk-KZ"/>
        </w:rPr>
        <w:t xml:space="preserve">Қосымша </w:t>
      </w:r>
      <w:r w:rsidRPr="00290445">
        <w:rPr>
          <w:rFonts w:ascii="Times New Roman" w:hAnsi="Times New Roman" w:cs="Times New Roman"/>
          <w:highlight w:val="cyan"/>
          <w:lang w:val="kk-KZ"/>
        </w:rPr>
        <w:t>Кирик есептер жинағын пайдаланыңдар</w:t>
      </w:r>
    </w:p>
    <w:p w:rsidR="00FB11BF" w:rsidRDefault="00FB11BF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FB11BF" w:rsidRDefault="00FB11BF" w:rsidP="00FB11BF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7-жаттығудың №5 есептерін шығар</w:t>
      </w:r>
    </w:p>
    <w:p w:rsidR="00FB11BF" w:rsidRDefault="00FB11BF" w:rsidP="00FB11BF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FB11BF" w:rsidRDefault="00FB11BF" w:rsidP="00FB11BF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FB11BF" w:rsidRDefault="00FB11BF" w:rsidP="00FB11BF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FB11BF" w:rsidRDefault="00FB11BF" w:rsidP="00FB11BF">
      <w:pPr>
        <w:rPr>
          <w:lang w:val="kk-KZ"/>
        </w:rPr>
      </w:pPr>
    </w:p>
    <w:p w:rsidR="00FB11BF" w:rsidRDefault="00FB11BF" w:rsidP="00FB11BF">
      <w:pPr>
        <w:rPr>
          <w:lang w:val="kk-KZ"/>
        </w:rPr>
      </w:pPr>
    </w:p>
    <w:p w:rsidR="00FB11BF" w:rsidRPr="00590D6B" w:rsidRDefault="00FB11BF" w:rsidP="00FB11BF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FB11BF" w:rsidRPr="00590D6B" w:rsidRDefault="00FB11BF" w:rsidP="00FB11BF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FB11BF" w:rsidRPr="00EA4867" w:rsidRDefault="00FB11BF" w:rsidP="00FB11BF">
      <w:pPr>
        <w:rPr>
          <w:lang w:val="kk-KZ"/>
        </w:rPr>
      </w:pPr>
    </w:p>
    <w:p w:rsidR="00165BC2" w:rsidRPr="00FB11BF" w:rsidRDefault="00165BC2">
      <w:pPr>
        <w:rPr>
          <w:lang w:val="kk-KZ"/>
        </w:rPr>
      </w:pPr>
    </w:p>
    <w:sectPr w:rsidR="00165BC2" w:rsidRPr="00FB11BF" w:rsidSect="0014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B11BF"/>
    <w:rsid w:val="00165BC2"/>
    <w:rsid w:val="00290445"/>
    <w:rsid w:val="008F170A"/>
    <w:rsid w:val="00AE30C5"/>
    <w:rsid w:val="00FB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11B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1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2020-08-01T01:35:00Z</dcterms:created>
  <dcterms:modified xsi:type="dcterms:W3CDTF">2020-08-01T02:53:00Z</dcterms:modified>
</cp:coreProperties>
</file>